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AAF" w:rsidRPr="006F1AAF" w:rsidRDefault="006F1AAF" w:rsidP="006F1AAF">
      <w:pPr>
        <w:shd w:val="clear" w:color="auto" w:fill="FAFBFD"/>
        <w:spacing w:before="100" w:beforeAutospacing="1" w:after="100" w:afterAutospacing="1" w:line="360" w:lineRule="atLeast"/>
        <w:jc w:val="center"/>
        <w:outlineLvl w:val="3"/>
        <w:rPr>
          <w:rFonts w:ascii="Georgia" w:eastAsia="Times New Roman" w:hAnsi="Georgia" w:cs="Times New Roman"/>
          <w:b/>
          <w:bCs/>
          <w:color w:val="474747"/>
          <w:sz w:val="24"/>
          <w:szCs w:val="24"/>
          <w:lang w:eastAsia="tr-TR"/>
        </w:rPr>
      </w:pPr>
      <w:r w:rsidRPr="006F1AAF">
        <w:rPr>
          <w:rFonts w:ascii="Georgia" w:eastAsia="Times New Roman" w:hAnsi="Georgia" w:cs="Times New Roman"/>
          <w:b/>
          <w:bCs/>
          <w:color w:val="474747"/>
          <w:sz w:val="24"/>
          <w:szCs w:val="24"/>
          <w:lang w:eastAsia="tr-TR"/>
        </w:rPr>
        <w:t>AVRUPA BİRLİĞİ AMBLEMİ</w:t>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b/>
          <w:bCs/>
          <w:color w:val="474747"/>
          <w:sz w:val="15"/>
          <w:lang w:eastAsia="tr-TR"/>
        </w:rPr>
        <w:t>GİRİŞ</w:t>
      </w:r>
      <w:r w:rsidRPr="006F1AAF">
        <w:rPr>
          <w:rFonts w:ascii="Georgia" w:eastAsia="Times New Roman" w:hAnsi="Georgia" w:cs="Times New Roman"/>
          <w:color w:val="474747"/>
          <w:sz w:val="15"/>
          <w:szCs w:val="15"/>
          <w:lang w:eastAsia="tr-TR"/>
        </w:rPr>
        <w:t xml:space="preserve"> </w:t>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color w:val="474747"/>
          <w:sz w:val="15"/>
          <w:szCs w:val="15"/>
          <w:lang w:eastAsia="tr-TR"/>
        </w:rPr>
        <w:t xml:space="preserve">Bu belgenin amacı, Avrupa amblemini kullananların onu doğru bir biçimde çoğaltmalarına yardımcı olmaktır. Belge, amblemin oluşturulmasına ait temel kuralları </w:t>
      </w:r>
      <w:r>
        <w:rPr>
          <w:rFonts w:ascii="Georgia" w:eastAsia="Times New Roman" w:hAnsi="Georgia" w:cs="Times New Roman"/>
          <w:noProof/>
          <w:color w:val="474747"/>
          <w:sz w:val="15"/>
          <w:szCs w:val="15"/>
          <w:lang w:eastAsia="tr-TR"/>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019300" cy="1362075"/>
            <wp:effectExtent l="19050" t="0" r="0" b="0"/>
            <wp:wrapSquare wrapText="bothSides"/>
            <wp:docPr id="2" name="Resim 2" descr="Avrupa Birliği Amble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vrupa Birliği Amblemi"/>
                    <pic:cNvPicPr>
                      <a:picLocks noChangeAspect="1" noChangeArrowheads="1"/>
                    </pic:cNvPicPr>
                  </pic:nvPicPr>
                  <pic:blipFill>
                    <a:blip r:embed="rId5" cstate="print"/>
                    <a:srcRect/>
                    <a:stretch>
                      <a:fillRect/>
                    </a:stretch>
                  </pic:blipFill>
                  <pic:spPr bwMode="auto">
                    <a:xfrm>
                      <a:off x="0" y="0"/>
                      <a:ext cx="2019300" cy="1362075"/>
                    </a:xfrm>
                    <a:prstGeom prst="rect">
                      <a:avLst/>
                    </a:prstGeom>
                    <a:noFill/>
                    <a:ln w="9525">
                      <a:noFill/>
                      <a:miter lim="800000"/>
                      <a:headEnd/>
                      <a:tailEnd/>
                    </a:ln>
                  </pic:spPr>
                </pic:pic>
              </a:graphicData>
            </a:graphic>
          </wp:anchor>
        </w:drawing>
      </w:r>
      <w:r w:rsidRPr="006F1AAF">
        <w:rPr>
          <w:rFonts w:ascii="Georgia" w:eastAsia="Times New Roman" w:hAnsi="Georgia" w:cs="Times New Roman"/>
          <w:color w:val="474747"/>
          <w:sz w:val="15"/>
          <w:szCs w:val="15"/>
          <w:lang w:eastAsia="tr-TR"/>
        </w:rPr>
        <w:t xml:space="preserve">ve kullanılacak standart renkleri içermektedir. </w:t>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b/>
          <w:bCs/>
          <w:color w:val="474747"/>
          <w:sz w:val="15"/>
          <w:lang w:eastAsia="tr-TR"/>
        </w:rPr>
        <w:t>SEMBOLİK TANIMLAMA</w:t>
      </w:r>
      <w:r w:rsidRPr="006F1AAF">
        <w:rPr>
          <w:rFonts w:ascii="Georgia" w:eastAsia="Times New Roman" w:hAnsi="Georgia" w:cs="Times New Roman"/>
          <w:color w:val="474747"/>
          <w:sz w:val="15"/>
          <w:szCs w:val="15"/>
          <w:lang w:eastAsia="tr-TR"/>
        </w:rPr>
        <w:t xml:space="preserve">  </w:t>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color w:val="474747"/>
          <w:sz w:val="15"/>
          <w:szCs w:val="15"/>
          <w:lang w:eastAsia="tr-TR"/>
        </w:rPr>
        <w:t xml:space="preserve">Gök mavisi zemin üzerinde, </w:t>
      </w:r>
      <w:proofErr w:type="spellStart"/>
      <w:r w:rsidRPr="006F1AAF">
        <w:rPr>
          <w:rFonts w:ascii="Georgia" w:eastAsia="Times New Roman" w:hAnsi="Georgia" w:cs="Times New Roman"/>
          <w:color w:val="474747"/>
          <w:sz w:val="15"/>
          <w:szCs w:val="15"/>
          <w:lang w:eastAsia="tr-TR"/>
        </w:rPr>
        <w:t>oniki</w:t>
      </w:r>
      <w:proofErr w:type="spellEnd"/>
      <w:r w:rsidRPr="006F1AAF">
        <w:rPr>
          <w:rFonts w:ascii="Georgia" w:eastAsia="Times New Roman" w:hAnsi="Georgia" w:cs="Times New Roman"/>
          <w:color w:val="474747"/>
          <w:sz w:val="15"/>
          <w:szCs w:val="15"/>
          <w:lang w:eastAsia="tr-TR"/>
        </w:rPr>
        <w:t xml:space="preserve"> altın yıldız, Avrupa halklarının birliğini temsil edecek şekilde, bir daire oluşturur. Yıldızların sayısı değişmez. </w:t>
      </w:r>
      <w:proofErr w:type="spellStart"/>
      <w:r w:rsidRPr="006F1AAF">
        <w:rPr>
          <w:rFonts w:ascii="Georgia" w:eastAsia="Times New Roman" w:hAnsi="Georgia" w:cs="Times New Roman"/>
          <w:color w:val="474747"/>
          <w:sz w:val="15"/>
          <w:szCs w:val="15"/>
          <w:lang w:eastAsia="tr-TR"/>
        </w:rPr>
        <w:t>Oniki</w:t>
      </w:r>
      <w:proofErr w:type="spellEnd"/>
      <w:r w:rsidRPr="006F1AAF">
        <w:rPr>
          <w:rFonts w:ascii="Georgia" w:eastAsia="Times New Roman" w:hAnsi="Georgia" w:cs="Times New Roman"/>
          <w:color w:val="474747"/>
          <w:sz w:val="15"/>
          <w:szCs w:val="15"/>
          <w:lang w:eastAsia="tr-TR"/>
        </w:rPr>
        <w:t xml:space="preserve"> sayısı, mükemmelliğin ve bütünselliğin sembolüdür. </w:t>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b/>
          <w:bCs/>
          <w:color w:val="474747"/>
          <w:sz w:val="15"/>
          <w:lang w:eastAsia="tr-TR"/>
        </w:rPr>
        <w:t>GRAFİK TANIMLAMA</w:t>
      </w:r>
      <w:r w:rsidRPr="006F1AAF">
        <w:rPr>
          <w:rFonts w:ascii="Georgia" w:eastAsia="Times New Roman" w:hAnsi="Georgia" w:cs="Times New Roman"/>
          <w:color w:val="474747"/>
          <w:sz w:val="15"/>
          <w:szCs w:val="15"/>
          <w:lang w:eastAsia="tr-TR"/>
        </w:rPr>
        <w:t xml:space="preserve"> </w:t>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color w:val="474747"/>
          <w:sz w:val="15"/>
          <w:szCs w:val="15"/>
          <w:lang w:eastAsia="tr-TR"/>
        </w:rPr>
        <w:t xml:space="preserve">Uçları birbirine değmeyen, beş köşeli </w:t>
      </w:r>
      <w:proofErr w:type="spellStart"/>
      <w:r w:rsidRPr="006F1AAF">
        <w:rPr>
          <w:rFonts w:ascii="Georgia" w:eastAsia="Times New Roman" w:hAnsi="Georgia" w:cs="Times New Roman"/>
          <w:color w:val="474747"/>
          <w:sz w:val="15"/>
          <w:szCs w:val="15"/>
          <w:lang w:eastAsia="tr-TR"/>
        </w:rPr>
        <w:t>oniki</w:t>
      </w:r>
      <w:proofErr w:type="spellEnd"/>
      <w:r w:rsidRPr="006F1AAF">
        <w:rPr>
          <w:rFonts w:ascii="Georgia" w:eastAsia="Times New Roman" w:hAnsi="Georgia" w:cs="Times New Roman"/>
          <w:color w:val="474747"/>
          <w:sz w:val="15"/>
          <w:szCs w:val="15"/>
          <w:lang w:eastAsia="tr-TR"/>
        </w:rPr>
        <w:t xml:space="preserve"> yıldızdan oluşan bir daire. </w:t>
      </w:r>
      <w:proofErr w:type="gramStart"/>
      <w:r w:rsidRPr="006F1AAF">
        <w:rPr>
          <w:rFonts w:ascii="Georgia" w:eastAsia="Times New Roman" w:hAnsi="Georgia" w:cs="Times New Roman"/>
          <w:color w:val="474747"/>
          <w:sz w:val="15"/>
          <w:szCs w:val="15"/>
          <w:lang w:eastAsia="tr-TR"/>
        </w:rPr>
        <w:t xml:space="preserve">Gök mavisi bir zemin üzerinde. </w:t>
      </w:r>
      <w:proofErr w:type="gramEnd"/>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color w:val="474747"/>
          <w:sz w:val="15"/>
          <w:szCs w:val="15"/>
          <w:lang w:eastAsia="tr-TR"/>
        </w:rPr>
        <w:t> </w:t>
      </w:r>
      <w:r>
        <w:rPr>
          <w:rFonts w:ascii="Georgia" w:eastAsia="Times New Roman" w:hAnsi="Georgia" w:cs="Times New Roman"/>
          <w:noProof/>
          <w:color w:val="474747"/>
          <w:sz w:val="15"/>
          <w:szCs w:val="15"/>
          <w:lang w:eastAsia="tr-TR"/>
        </w:rPr>
        <w:drawing>
          <wp:inline distT="0" distB="0" distL="0" distR="0">
            <wp:extent cx="3657600" cy="2514600"/>
            <wp:effectExtent l="19050" t="0" r="0" b="0"/>
            <wp:docPr id="1" name="Resim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6" cstate="print"/>
                    <a:srcRect/>
                    <a:stretch>
                      <a:fillRect/>
                    </a:stretch>
                  </pic:blipFill>
                  <pic:spPr bwMode="auto">
                    <a:xfrm>
                      <a:off x="0" y="0"/>
                      <a:ext cx="3657600" cy="2514600"/>
                    </a:xfrm>
                    <a:prstGeom prst="rect">
                      <a:avLst/>
                    </a:prstGeom>
                    <a:noFill/>
                    <a:ln w="9525">
                      <a:noFill/>
                      <a:miter lim="800000"/>
                      <a:headEnd/>
                      <a:tailEnd/>
                    </a:ln>
                  </pic:spPr>
                </pic:pic>
              </a:graphicData>
            </a:graphic>
          </wp:inline>
        </w:drawing>
      </w:r>
      <w:r w:rsidRPr="006F1AAF">
        <w:rPr>
          <w:rFonts w:ascii="Georgia" w:eastAsia="Times New Roman" w:hAnsi="Georgia" w:cs="Times New Roman"/>
          <w:color w:val="474747"/>
          <w:sz w:val="15"/>
          <w:szCs w:val="15"/>
          <w:lang w:eastAsia="tr-TR"/>
        </w:rPr>
        <w:t xml:space="preserve"> </w:t>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b/>
          <w:bCs/>
          <w:color w:val="474747"/>
          <w:sz w:val="15"/>
          <w:lang w:eastAsia="tr-TR"/>
        </w:rPr>
        <w:t>GEOMETRİK TANIMLAMA</w:t>
      </w:r>
      <w:r w:rsidRPr="006F1AAF">
        <w:rPr>
          <w:rFonts w:ascii="Georgia" w:eastAsia="Times New Roman" w:hAnsi="Georgia" w:cs="Times New Roman"/>
          <w:color w:val="474747"/>
          <w:sz w:val="15"/>
          <w:szCs w:val="15"/>
          <w:lang w:eastAsia="tr-TR"/>
        </w:rPr>
        <w:t xml:space="preserve"> </w:t>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color w:val="474747"/>
          <w:sz w:val="15"/>
          <w:szCs w:val="15"/>
          <w:lang w:eastAsia="tr-TR"/>
        </w:rPr>
        <w:t xml:space="preserve">Amblem, mavi bir dikdörtgen bayrak biçiminde olup bu bayrağın uzun kenarı, kısa kenarından bir buçuk kat daha uzundur. Eşit aralıklarda duran </w:t>
      </w:r>
      <w:proofErr w:type="spellStart"/>
      <w:r w:rsidRPr="006F1AAF">
        <w:rPr>
          <w:rFonts w:ascii="Georgia" w:eastAsia="Times New Roman" w:hAnsi="Georgia" w:cs="Times New Roman"/>
          <w:color w:val="474747"/>
          <w:sz w:val="15"/>
          <w:szCs w:val="15"/>
          <w:lang w:eastAsia="tr-TR"/>
        </w:rPr>
        <w:t>oniki</w:t>
      </w:r>
      <w:proofErr w:type="spellEnd"/>
      <w:r w:rsidRPr="006F1AAF">
        <w:rPr>
          <w:rFonts w:ascii="Georgia" w:eastAsia="Times New Roman" w:hAnsi="Georgia" w:cs="Times New Roman"/>
          <w:color w:val="474747"/>
          <w:sz w:val="15"/>
          <w:szCs w:val="15"/>
          <w:lang w:eastAsia="tr-TR"/>
        </w:rPr>
        <w:t xml:space="preserve"> altın yıldız, görünmez bir daire oluşturur. Bu dairenin merkezi, dikdörtgenin köşegenlerinin kesiştiği noktadır. Dairenin yarıçapı, kısa kenarın uzunluğunun üçte birine eşittir. Yıldızlardan her biri beş köşedir. Bu köşeler, görünmez bir dairenin çevresi üzerinde yer alırlar. Bu görünmez dairenin yarıçapı ise, dikdörtgenin kısa kenarının uzunluğunun </w:t>
      </w:r>
      <w:proofErr w:type="spellStart"/>
      <w:r w:rsidRPr="006F1AAF">
        <w:rPr>
          <w:rFonts w:ascii="Georgia" w:eastAsia="Times New Roman" w:hAnsi="Georgia" w:cs="Times New Roman"/>
          <w:color w:val="474747"/>
          <w:sz w:val="15"/>
          <w:szCs w:val="15"/>
          <w:lang w:eastAsia="tr-TR"/>
        </w:rPr>
        <w:t>onsekizde</w:t>
      </w:r>
      <w:proofErr w:type="spellEnd"/>
      <w:r w:rsidRPr="006F1AAF">
        <w:rPr>
          <w:rFonts w:ascii="Georgia" w:eastAsia="Times New Roman" w:hAnsi="Georgia" w:cs="Times New Roman"/>
          <w:color w:val="474747"/>
          <w:sz w:val="15"/>
          <w:szCs w:val="15"/>
          <w:lang w:eastAsia="tr-TR"/>
        </w:rPr>
        <w:t xml:space="preserve"> birine eşittir. Bütün yıldızlar dik dururlar - yani, bir nokta dikey ve iki nokta, bayrak direğine dik açılarda düz bir çizgi üzerinde. </w:t>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color w:val="474747"/>
          <w:sz w:val="15"/>
          <w:szCs w:val="15"/>
          <w:lang w:eastAsia="tr-TR"/>
        </w:rPr>
        <w:t xml:space="preserve">Daire, yıldızların bir duvar saatinin üzerindeki sayılar gibi durmasını sağlayacak şekilde düzenlenmiştir. Yıldızların sayısı değişmez. </w:t>
      </w:r>
      <w:r>
        <w:rPr>
          <w:rFonts w:ascii="Georgia" w:eastAsia="Times New Roman" w:hAnsi="Georgia" w:cs="Times New Roman"/>
          <w:noProof/>
          <w:color w:val="474747"/>
          <w:sz w:val="15"/>
          <w:szCs w:val="15"/>
          <w:lang w:eastAsia="tr-TR"/>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285875" cy="2238375"/>
            <wp:effectExtent l="19050" t="0" r="9525" b="0"/>
            <wp:wrapSquare wrapText="bothSides"/>
            <wp:docPr id="3" name="Resim 3" descr="AB Bayrağı 4 Renkli Süre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 Bayrağı 4 Renkli Süreç"/>
                    <pic:cNvPicPr>
                      <a:picLocks noChangeAspect="1" noChangeArrowheads="1"/>
                    </pic:cNvPicPr>
                  </pic:nvPicPr>
                  <pic:blipFill>
                    <a:blip r:embed="rId7" cstate="print"/>
                    <a:srcRect/>
                    <a:stretch>
                      <a:fillRect/>
                    </a:stretch>
                  </pic:blipFill>
                  <pic:spPr bwMode="auto">
                    <a:xfrm>
                      <a:off x="0" y="0"/>
                      <a:ext cx="1285875" cy="2238375"/>
                    </a:xfrm>
                    <a:prstGeom prst="rect">
                      <a:avLst/>
                    </a:prstGeom>
                    <a:noFill/>
                    <a:ln w="9525">
                      <a:noFill/>
                      <a:miter lim="800000"/>
                      <a:headEnd/>
                      <a:tailEnd/>
                    </a:ln>
                  </pic:spPr>
                </pic:pic>
              </a:graphicData>
            </a:graphic>
          </wp:anchor>
        </w:drawing>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b/>
          <w:bCs/>
          <w:color w:val="474747"/>
          <w:sz w:val="15"/>
          <w:lang w:eastAsia="tr-TR"/>
        </w:rPr>
        <w:t>DÜZENLEME RENKLERİ</w:t>
      </w:r>
      <w:r w:rsidRPr="006F1AAF">
        <w:rPr>
          <w:rFonts w:ascii="Georgia" w:eastAsia="Times New Roman" w:hAnsi="Georgia" w:cs="Times New Roman"/>
          <w:color w:val="474747"/>
          <w:sz w:val="15"/>
          <w:szCs w:val="15"/>
          <w:lang w:eastAsia="tr-TR"/>
        </w:rPr>
        <w:t xml:space="preserve"> </w:t>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color w:val="474747"/>
          <w:sz w:val="15"/>
          <w:szCs w:val="15"/>
          <w:lang w:eastAsia="tr-TR"/>
        </w:rPr>
        <w:t xml:space="preserve">Amblem, aşağıdaki renklerdedir: </w:t>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color w:val="474747"/>
          <w:sz w:val="15"/>
          <w:szCs w:val="15"/>
          <w:lang w:eastAsia="tr-TR"/>
        </w:rPr>
        <w:t xml:space="preserve">Dikdörtgenin yüzeyi için PANTONE REFLEX MAVİ; yıldızlar için PANTONE SARI </w:t>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color w:val="474747"/>
          <w:sz w:val="15"/>
          <w:szCs w:val="15"/>
          <w:lang w:eastAsia="tr-TR"/>
        </w:rPr>
        <w:lastRenderedPageBreak/>
        <w:t xml:space="preserve">Uluslararası PANTONE renk dizisi, yaygın şekilde bulunur ve profesyonel olmayanlar için bile kolayca ulaşılabilir. </w:t>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b/>
          <w:bCs/>
          <w:color w:val="474747"/>
          <w:sz w:val="15"/>
          <w:lang w:eastAsia="tr-TR"/>
        </w:rPr>
        <w:t>DÖRT RENKLİ SÜREÇ</w:t>
      </w:r>
      <w:r w:rsidRPr="006F1AAF">
        <w:rPr>
          <w:rFonts w:ascii="Georgia" w:eastAsia="Times New Roman" w:hAnsi="Georgia" w:cs="Times New Roman"/>
          <w:color w:val="474747"/>
          <w:sz w:val="15"/>
          <w:szCs w:val="15"/>
          <w:lang w:eastAsia="tr-TR"/>
        </w:rPr>
        <w:t xml:space="preserve"> </w:t>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color w:val="474747"/>
          <w:sz w:val="15"/>
          <w:szCs w:val="15"/>
          <w:lang w:eastAsia="tr-TR"/>
        </w:rPr>
        <w:t xml:space="preserve">Eğer dört renkli süreç kullanılırsa, iki standart rengi kullanmak mümkün değildir. Dolayısıyla, dört renkli sürecin dört rengini kullanarak onları yeniden yaratmak gerekir. </w:t>
      </w:r>
      <w:proofErr w:type="spellStart"/>
      <w:r w:rsidRPr="006F1AAF">
        <w:rPr>
          <w:rFonts w:ascii="Georgia" w:eastAsia="Times New Roman" w:hAnsi="Georgia" w:cs="Times New Roman"/>
          <w:color w:val="474747"/>
          <w:sz w:val="15"/>
          <w:szCs w:val="15"/>
          <w:lang w:eastAsia="tr-TR"/>
        </w:rPr>
        <w:t>Pantone</w:t>
      </w:r>
      <w:proofErr w:type="spellEnd"/>
      <w:r w:rsidRPr="006F1AAF">
        <w:rPr>
          <w:rFonts w:ascii="Georgia" w:eastAsia="Times New Roman" w:hAnsi="Georgia" w:cs="Times New Roman"/>
          <w:color w:val="474747"/>
          <w:sz w:val="15"/>
          <w:szCs w:val="15"/>
          <w:lang w:eastAsia="tr-TR"/>
        </w:rPr>
        <w:t xml:space="preserve"> Sarı, % 100 "Süreç Sarı" kullanarak elde edilir. % 100 "Süreç </w:t>
      </w:r>
      <w:proofErr w:type="spellStart"/>
      <w:r w:rsidRPr="006F1AAF">
        <w:rPr>
          <w:rFonts w:ascii="Georgia" w:eastAsia="Times New Roman" w:hAnsi="Georgia" w:cs="Times New Roman"/>
          <w:color w:val="474747"/>
          <w:sz w:val="15"/>
          <w:szCs w:val="15"/>
          <w:lang w:eastAsia="tr-TR"/>
        </w:rPr>
        <w:t>Cyan</w:t>
      </w:r>
      <w:proofErr w:type="spellEnd"/>
      <w:r w:rsidRPr="006F1AAF">
        <w:rPr>
          <w:rFonts w:ascii="Georgia" w:eastAsia="Times New Roman" w:hAnsi="Georgia" w:cs="Times New Roman"/>
          <w:color w:val="474747"/>
          <w:sz w:val="15"/>
          <w:szCs w:val="15"/>
          <w:lang w:eastAsia="tr-TR"/>
        </w:rPr>
        <w:t xml:space="preserve">" ve % 80 "Süreç </w:t>
      </w:r>
      <w:proofErr w:type="spellStart"/>
      <w:r w:rsidRPr="006F1AAF">
        <w:rPr>
          <w:rFonts w:ascii="Georgia" w:eastAsia="Times New Roman" w:hAnsi="Georgia" w:cs="Times New Roman"/>
          <w:color w:val="474747"/>
          <w:sz w:val="15"/>
          <w:szCs w:val="15"/>
          <w:lang w:eastAsia="tr-TR"/>
        </w:rPr>
        <w:t>Magenta</w:t>
      </w:r>
      <w:proofErr w:type="spellEnd"/>
      <w:r w:rsidRPr="006F1AAF">
        <w:rPr>
          <w:rFonts w:ascii="Georgia" w:eastAsia="Times New Roman" w:hAnsi="Georgia" w:cs="Times New Roman"/>
          <w:color w:val="474747"/>
          <w:sz w:val="15"/>
          <w:szCs w:val="15"/>
          <w:lang w:eastAsia="tr-TR"/>
        </w:rPr>
        <w:t xml:space="preserve">" karıştırarak, </w:t>
      </w:r>
      <w:proofErr w:type="spellStart"/>
      <w:r w:rsidRPr="006F1AAF">
        <w:rPr>
          <w:rFonts w:ascii="Georgia" w:eastAsia="Times New Roman" w:hAnsi="Georgia" w:cs="Times New Roman"/>
          <w:color w:val="474747"/>
          <w:sz w:val="15"/>
          <w:szCs w:val="15"/>
          <w:lang w:eastAsia="tr-TR"/>
        </w:rPr>
        <w:t>Pantone</w:t>
      </w:r>
      <w:proofErr w:type="spellEnd"/>
      <w:r w:rsidRPr="006F1AAF">
        <w:rPr>
          <w:rFonts w:ascii="Georgia" w:eastAsia="Times New Roman" w:hAnsi="Georgia" w:cs="Times New Roman"/>
          <w:color w:val="474747"/>
          <w:sz w:val="15"/>
          <w:szCs w:val="15"/>
          <w:lang w:eastAsia="tr-TR"/>
        </w:rPr>
        <w:t xml:space="preserve"> </w:t>
      </w:r>
      <w:proofErr w:type="spellStart"/>
      <w:r w:rsidRPr="006F1AAF">
        <w:rPr>
          <w:rFonts w:ascii="Georgia" w:eastAsia="Times New Roman" w:hAnsi="Georgia" w:cs="Times New Roman"/>
          <w:color w:val="474747"/>
          <w:sz w:val="15"/>
          <w:szCs w:val="15"/>
          <w:lang w:eastAsia="tr-TR"/>
        </w:rPr>
        <w:t>Reflex</w:t>
      </w:r>
      <w:proofErr w:type="spellEnd"/>
      <w:r w:rsidRPr="006F1AAF">
        <w:rPr>
          <w:rFonts w:ascii="Georgia" w:eastAsia="Times New Roman" w:hAnsi="Georgia" w:cs="Times New Roman"/>
          <w:color w:val="474747"/>
          <w:sz w:val="15"/>
          <w:szCs w:val="15"/>
          <w:lang w:eastAsia="tr-TR"/>
        </w:rPr>
        <w:t xml:space="preserve"> Mavi'ye çok benzer bir renk elde edilebilir. </w:t>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Pr>
          <w:rFonts w:ascii="Georgia" w:eastAsia="Times New Roman" w:hAnsi="Georgia" w:cs="Times New Roman"/>
          <w:noProof/>
          <w:color w:val="474747"/>
          <w:sz w:val="15"/>
          <w:szCs w:val="15"/>
          <w:lang w:eastAsia="tr-TR"/>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514475" cy="1981200"/>
            <wp:effectExtent l="19050" t="0" r="9525" b="0"/>
            <wp:wrapSquare wrapText="bothSides"/>
            <wp:docPr id="4" name="Resim 4" descr="AB Bayrağı Renkli zemin üzerinde kopyal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B Bayrağı Renkli zemin üzerinde kopyalama"/>
                    <pic:cNvPicPr>
                      <a:picLocks noChangeAspect="1" noChangeArrowheads="1"/>
                    </pic:cNvPicPr>
                  </pic:nvPicPr>
                  <pic:blipFill>
                    <a:blip r:embed="rId8" cstate="print"/>
                    <a:srcRect/>
                    <a:stretch>
                      <a:fillRect/>
                    </a:stretch>
                  </pic:blipFill>
                  <pic:spPr bwMode="auto">
                    <a:xfrm>
                      <a:off x="0" y="0"/>
                      <a:ext cx="1514475" cy="1981200"/>
                    </a:xfrm>
                    <a:prstGeom prst="rect">
                      <a:avLst/>
                    </a:prstGeom>
                    <a:noFill/>
                    <a:ln w="9525">
                      <a:noFill/>
                      <a:miter lim="800000"/>
                      <a:headEnd/>
                      <a:tailEnd/>
                    </a:ln>
                  </pic:spPr>
                </pic:pic>
              </a:graphicData>
            </a:graphic>
          </wp:anchor>
        </w:drawing>
      </w:r>
      <w:r w:rsidRPr="006F1AAF">
        <w:rPr>
          <w:rFonts w:ascii="Georgia" w:eastAsia="Times New Roman" w:hAnsi="Georgia" w:cs="Times New Roman"/>
          <w:b/>
          <w:bCs/>
          <w:color w:val="474747"/>
          <w:sz w:val="15"/>
          <w:lang w:eastAsia="tr-TR"/>
        </w:rPr>
        <w:t>TEK RENKLİ SÜREÇ</w:t>
      </w:r>
      <w:r w:rsidRPr="006F1AAF">
        <w:rPr>
          <w:rFonts w:ascii="Georgia" w:eastAsia="Times New Roman" w:hAnsi="Georgia" w:cs="Times New Roman"/>
          <w:color w:val="474747"/>
          <w:sz w:val="15"/>
          <w:szCs w:val="15"/>
          <w:lang w:eastAsia="tr-TR"/>
        </w:rPr>
        <w:t xml:space="preserve"> </w:t>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color w:val="474747"/>
          <w:sz w:val="15"/>
          <w:szCs w:val="15"/>
          <w:lang w:eastAsia="tr-TR"/>
        </w:rPr>
        <w:t xml:space="preserve">Eğer sadece siyah mevcut ise, dikdörtgenin dış çizgilerini siyahla yapın ve yıldızları siyah ve beyaz renklerde basın. Mavinin tek mevcut renk olması halinde (elbette ki bu mavi </w:t>
      </w:r>
      <w:proofErr w:type="spellStart"/>
      <w:r w:rsidRPr="006F1AAF">
        <w:rPr>
          <w:rFonts w:ascii="Georgia" w:eastAsia="Times New Roman" w:hAnsi="Georgia" w:cs="Times New Roman"/>
          <w:color w:val="474747"/>
          <w:sz w:val="15"/>
          <w:szCs w:val="15"/>
          <w:lang w:eastAsia="tr-TR"/>
        </w:rPr>
        <w:t>Reflex</w:t>
      </w:r>
      <w:proofErr w:type="spellEnd"/>
      <w:r w:rsidRPr="006F1AAF">
        <w:rPr>
          <w:rFonts w:ascii="Georgia" w:eastAsia="Times New Roman" w:hAnsi="Georgia" w:cs="Times New Roman"/>
          <w:color w:val="474747"/>
          <w:sz w:val="15"/>
          <w:szCs w:val="15"/>
          <w:lang w:eastAsia="tr-TR"/>
        </w:rPr>
        <w:t xml:space="preserve"> Mavi olmalıdır), onu % 100 oranında kullanın. Yıldızları negatif beyazda </w:t>
      </w:r>
      <w:proofErr w:type="spellStart"/>
      <w:r w:rsidRPr="006F1AAF">
        <w:rPr>
          <w:rFonts w:ascii="Georgia" w:eastAsia="Times New Roman" w:hAnsi="Georgia" w:cs="Times New Roman"/>
          <w:color w:val="474747"/>
          <w:sz w:val="15"/>
          <w:szCs w:val="15"/>
          <w:lang w:eastAsia="tr-TR"/>
        </w:rPr>
        <w:t>kopye</w:t>
      </w:r>
      <w:proofErr w:type="spellEnd"/>
      <w:r w:rsidRPr="006F1AAF">
        <w:rPr>
          <w:rFonts w:ascii="Georgia" w:eastAsia="Times New Roman" w:hAnsi="Georgia" w:cs="Times New Roman"/>
          <w:color w:val="474747"/>
          <w:sz w:val="15"/>
          <w:szCs w:val="15"/>
          <w:lang w:eastAsia="tr-TR"/>
        </w:rPr>
        <w:t xml:space="preserve"> edin, zemin ise % 100 mavi olsun. </w:t>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b/>
          <w:bCs/>
          <w:color w:val="474747"/>
          <w:sz w:val="15"/>
          <w:lang w:eastAsia="tr-TR"/>
        </w:rPr>
        <w:t>RENKLİ ZEMİN ÜZERİNDE KOPYALAMA</w:t>
      </w:r>
      <w:r w:rsidRPr="006F1AAF">
        <w:rPr>
          <w:rFonts w:ascii="Georgia" w:eastAsia="Times New Roman" w:hAnsi="Georgia" w:cs="Times New Roman"/>
          <w:color w:val="474747"/>
          <w:sz w:val="15"/>
          <w:szCs w:val="15"/>
          <w:lang w:eastAsia="tr-TR"/>
        </w:rPr>
        <w:t xml:space="preserve"> </w:t>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color w:val="474747"/>
          <w:sz w:val="15"/>
          <w:szCs w:val="15"/>
          <w:lang w:eastAsia="tr-TR"/>
        </w:rPr>
        <w:t xml:space="preserve">Amblem, beyaz bir zemin üzerinde </w:t>
      </w:r>
      <w:proofErr w:type="spellStart"/>
      <w:r w:rsidRPr="006F1AAF">
        <w:rPr>
          <w:rFonts w:ascii="Georgia" w:eastAsia="Times New Roman" w:hAnsi="Georgia" w:cs="Times New Roman"/>
          <w:color w:val="474747"/>
          <w:sz w:val="15"/>
          <w:szCs w:val="15"/>
          <w:lang w:eastAsia="tr-TR"/>
        </w:rPr>
        <w:t>kopye</w:t>
      </w:r>
      <w:proofErr w:type="spellEnd"/>
      <w:r w:rsidRPr="006F1AAF">
        <w:rPr>
          <w:rFonts w:ascii="Georgia" w:eastAsia="Times New Roman" w:hAnsi="Georgia" w:cs="Times New Roman"/>
          <w:color w:val="474747"/>
          <w:sz w:val="15"/>
          <w:szCs w:val="15"/>
          <w:lang w:eastAsia="tr-TR"/>
        </w:rPr>
        <w:t xml:space="preserve"> edilebilir. Farklı renklerden oluşan bir zemin </w:t>
      </w:r>
      <w:proofErr w:type="gramStart"/>
      <w:r w:rsidRPr="006F1AAF">
        <w:rPr>
          <w:rFonts w:ascii="Georgia" w:eastAsia="Times New Roman" w:hAnsi="Georgia" w:cs="Times New Roman"/>
          <w:color w:val="474747"/>
          <w:sz w:val="15"/>
          <w:szCs w:val="15"/>
          <w:lang w:eastAsia="tr-TR"/>
        </w:rPr>
        <w:t>ve,</w:t>
      </w:r>
      <w:proofErr w:type="gramEnd"/>
      <w:r w:rsidRPr="006F1AAF">
        <w:rPr>
          <w:rFonts w:ascii="Georgia" w:eastAsia="Times New Roman" w:hAnsi="Georgia" w:cs="Times New Roman"/>
          <w:color w:val="474747"/>
          <w:sz w:val="15"/>
          <w:szCs w:val="15"/>
          <w:lang w:eastAsia="tr-TR"/>
        </w:rPr>
        <w:t xml:space="preserve"> her durumda, maviyle uyumlu olmayan bir zemin kullanmaktan kaçının. Renkli bir zemine alternatif </w:t>
      </w:r>
      <w:proofErr w:type="gramStart"/>
      <w:r w:rsidRPr="006F1AAF">
        <w:rPr>
          <w:rFonts w:ascii="Georgia" w:eastAsia="Times New Roman" w:hAnsi="Georgia" w:cs="Times New Roman"/>
          <w:color w:val="474747"/>
          <w:sz w:val="15"/>
          <w:szCs w:val="15"/>
          <w:lang w:eastAsia="tr-TR"/>
        </w:rPr>
        <w:t>yoksa,</w:t>
      </w:r>
      <w:proofErr w:type="gramEnd"/>
      <w:r w:rsidRPr="006F1AAF">
        <w:rPr>
          <w:rFonts w:ascii="Georgia" w:eastAsia="Times New Roman" w:hAnsi="Georgia" w:cs="Times New Roman"/>
          <w:color w:val="474747"/>
          <w:sz w:val="15"/>
          <w:szCs w:val="15"/>
          <w:lang w:eastAsia="tr-TR"/>
        </w:rPr>
        <w:t xml:space="preserve"> dikdörtgenin etrafına beyaz bir sınır koyun. Bunun genişliği, dikdörtgenin 1/25'ine eşit olsun. </w:t>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b/>
          <w:bCs/>
          <w:color w:val="474747"/>
          <w:sz w:val="15"/>
          <w:lang w:eastAsia="tr-TR"/>
        </w:rPr>
        <w:t>ÜÇÜNCÜ ŞAHISLARCA KULLANIM</w:t>
      </w:r>
      <w:r w:rsidRPr="006F1AAF">
        <w:rPr>
          <w:rFonts w:ascii="Georgia" w:eastAsia="Times New Roman" w:hAnsi="Georgia" w:cs="Times New Roman"/>
          <w:color w:val="474747"/>
          <w:sz w:val="15"/>
          <w:szCs w:val="15"/>
          <w:lang w:eastAsia="tr-TR"/>
        </w:rPr>
        <w:t xml:space="preserve"> </w:t>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color w:val="474747"/>
          <w:sz w:val="15"/>
          <w:szCs w:val="15"/>
          <w:lang w:eastAsia="tr-TR"/>
        </w:rPr>
        <w:t xml:space="preserve">Avrupa ambleminin kullanılabilmesi için: </w:t>
      </w:r>
    </w:p>
    <w:p w:rsidR="006F1AAF" w:rsidRPr="006F1AAF" w:rsidRDefault="006F1AAF" w:rsidP="006F1AAF">
      <w:pPr>
        <w:numPr>
          <w:ilvl w:val="0"/>
          <w:numId w:val="1"/>
        </w:num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proofErr w:type="gramStart"/>
      <w:r w:rsidRPr="006F1AAF">
        <w:rPr>
          <w:rFonts w:ascii="Georgia" w:eastAsia="Times New Roman" w:hAnsi="Georgia" w:cs="Times New Roman"/>
          <w:color w:val="474747"/>
          <w:sz w:val="15"/>
          <w:szCs w:val="15"/>
          <w:lang w:eastAsia="tr-TR"/>
        </w:rPr>
        <w:t>amblemin</w:t>
      </w:r>
      <w:proofErr w:type="gramEnd"/>
      <w:r w:rsidRPr="006F1AAF">
        <w:rPr>
          <w:rFonts w:ascii="Georgia" w:eastAsia="Times New Roman" w:hAnsi="Georgia" w:cs="Times New Roman"/>
          <w:color w:val="474747"/>
          <w:sz w:val="15"/>
          <w:szCs w:val="15"/>
          <w:lang w:eastAsia="tr-TR"/>
        </w:rPr>
        <w:t xml:space="preserve"> kullanıcısının Avrupa Topluluğu ile veya Avrupa Konseyi ile karıştırılma ihtimali olmamalı; ve </w:t>
      </w:r>
    </w:p>
    <w:p w:rsidR="006F1AAF" w:rsidRPr="006F1AAF" w:rsidRDefault="006F1AAF" w:rsidP="006F1AAF">
      <w:pPr>
        <w:numPr>
          <w:ilvl w:val="0"/>
          <w:numId w:val="1"/>
        </w:num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proofErr w:type="gramStart"/>
      <w:r w:rsidRPr="006F1AAF">
        <w:rPr>
          <w:rFonts w:ascii="Georgia" w:eastAsia="Times New Roman" w:hAnsi="Georgia" w:cs="Times New Roman"/>
          <w:color w:val="474747"/>
          <w:sz w:val="15"/>
          <w:szCs w:val="15"/>
          <w:lang w:eastAsia="tr-TR"/>
        </w:rPr>
        <w:t>amblem</w:t>
      </w:r>
      <w:proofErr w:type="gramEnd"/>
      <w:r w:rsidRPr="006F1AAF">
        <w:rPr>
          <w:rFonts w:ascii="Georgia" w:eastAsia="Times New Roman" w:hAnsi="Georgia" w:cs="Times New Roman"/>
          <w:color w:val="474747"/>
          <w:sz w:val="15"/>
          <w:szCs w:val="15"/>
          <w:lang w:eastAsia="tr-TR"/>
        </w:rPr>
        <w:t xml:space="preserve">, Avrupa Topluluğu'nun veya Avrupa Konseyi'nin amaçları ve ilkeleri ile uyumlu olmayan hedefler veya faaliyetlerle bağlantılı biçimde kullanılmamalıdır. </w:t>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color w:val="474747"/>
          <w:sz w:val="15"/>
          <w:szCs w:val="15"/>
          <w:lang w:eastAsia="tr-TR"/>
        </w:rPr>
        <w:t xml:space="preserve">Avrupa amblemini kullanma izni, bu iznin verildiği kişilere, herhangi bir </w:t>
      </w:r>
      <w:proofErr w:type="spellStart"/>
      <w:r w:rsidRPr="006F1AAF">
        <w:rPr>
          <w:rFonts w:ascii="Georgia" w:eastAsia="Times New Roman" w:hAnsi="Georgia" w:cs="Times New Roman"/>
          <w:color w:val="474747"/>
          <w:sz w:val="15"/>
          <w:szCs w:val="15"/>
          <w:lang w:eastAsia="tr-TR"/>
        </w:rPr>
        <w:t>inhisari</w:t>
      </w:r>
      <w:proofErr w:type="spellEnd"/>
      <w:r w:rsidRPr="006F1AAF">
        <w:rPr>
          <w:rFonts w:ascii="Georgia" w:eastAsia="Times New Roman" w:hAnsi="Georgia" w:cs="Times New Roman"/>
          <w:color w:val="474747"/>
          <w:sz w:val="15"/>
          <w:szCs w:val="15"/>
          <w:lang w:eastAsia="tr-TR"/>
        </w:rPr>
        <w:t xml:space="preserve"> kullanım hakkı vermez veya tescil yoluyla veya başka bir yoldan amblemi veya benzer bir markayı veya </w:t>
      </w:r>
      <w:proofErr w:type="gramStart"/>
      <w:r w:rsidRPr="006F1AAF">
        <w:rPr>
          <w:rFonts w:ascii="Georgia" w:eastAsia="Times New Roman" w:hAnsi="Georgia" w:cs="Times New Roman"/>
          <w:color w:val="474747"/>
          <w:sz w:val="15"/>
          <w:szCs w:val="15"/>
          <w:lang w:eastAsia="tr-TR"/>
        </w:rPr>
        <w:t>logoyu</w:t>
      </w:r>
      <w:proofErr w:type="gramEnd"/>
      <w:r w:rsidRPr="006F1AAF">
        <w:rPr>
          <w:rFonts w:ascii="Georgia" w:eastAsia="Times New Roman" w:hAnsi="Georgia" w:cs="Times New Roman"/>
          <w:color w:val="474747"/>
          <w:sz w:val="15"/>
          <w:szCs w:val="15"/>
          <w:lang w:eastAsia="tr-TR"/>
        </w:rPr>
        <w:t xml:space="preserve"> sahiplenme müsaadesi vermez. </w:t>
      </w:r>
    </w:p>
    <w:p w:rsidR="006F1AAF" w:rsidRPr="006F1AAF" w:rsidRDefault="006F1AAF" w:rsidP="006F1AAF">
      <w:pPr>
        <w:shd w:val="clear" w:color="auto" w:fill="FAFBFD"/>
        <w:spacing w:before="100" w:beforeAutospacing="1" w:after="100" w:afterAutospacing="1" w:line="360" w:lineRule="atLeast"/>
        <w:jc w:val="center"/>
        <w:rPr>
          <w:rFonts w:ascii="Georgia" w:eastAsia="Times New Roman" w:hAnsi="Georgia" w:cs="Times New Roman"/>
          <w:color w:val="474747"/>
          <w:sz w:val="15"/>
          <w:szCs w:val="15"/>
          <w:lang w:eastAsia="tr-TR"/>
        </w:rPr>
      </w:pPr>
      <w:r w:rsidRPr="006F1AAF">
        <w:rPr>
          <w:rFonts w:ascii="Georgia" w:eastAsia="Times New Roman" w:hAnsi="Georgia" w:cs="Times New Roman"/>
          <w:color w:val="474747"/>
          <w:sz w:val="15"/>
          <w:szCs w:val="15"/>
          <w:lang w:eastAsia="tr-TR"/>
        </w:rPr>
        <w:t xml:space="preserve">Her durum, yukarıda verilen </w:t>
      </w:r>
      <w:proofErr w:type="gramStart"/>
      <w:r w:rsidRPr="006F1AAF">
        <w:rPr>
          <w:rFonts w:ascii="Georgia" w:eastAsia="Times New Roman" w:hAnsi="Georgia" w:cs="Times New Roman"/>
          <w:color w:val="474747"/>
          <w:sz w:val="15"/>
          <w:szCs w:val="15"/>
          <w:lang w:eastAsia="tr-TR"/>
        </w:rPr>
        <w:t>kriterler</w:t>
      </w:r>
      <w:proofErr w:type="gramEnd"/>
      <w:r w:rsidRPr="006F1AAF">
        <w:rPr>
          <w:rFonts w:ascii="Georgia" w:eastAsia="Times New Roman" w:hAnsi="Georgia" w:cs="Times New Roman"/>
          <w:color w:val="474747"/>
          <w:sz w:val="15"/>
          <w:szCs w:val="15"/>
          <w:lang w:eastAsia="tr-TR"/>
        </w:rPr>
        <w:t xml:space="preserve"> açısından münferit olarak incelenecektir. Ticari bir bağlamda, Avrupa </w:t>
      </w:r>
      <w:proofErr w:type="gramStart"/>
      <w:r w:rsidRPr="006F1AAF">
        <w:rPr>
          <w:rFonts w:ascii="Georgia" w:eastAsia="Times New Roman" w:hAnsi="Georgia" w:cs="Times New Roman"/>
          <w:color w:val="474747"/>
          <w:sz w:val="15"/>
          <w:szCs w:val="15"/>
          <w:lang w:eastAsia="tr-TR"/>
        </w:rPr>
        <w:t>amblemi,bir</w:t>
      </w:r>
      <w:proofErr w:type="gramEnd"/>
      <w:r w:rsidRPr="006F1AAF">
        <w:rPr>
          <w:rFonts w:ascii="Georgia" w:eastAsia="Times New Roman" w:hAnsi="Georgia" w:cs="Times New Roman"/>
          <w:color w:val="474747"/>
          <w:sz w:val="15"/>
          <w:szCs w:val="15"/>
          <w:lang w:eastAsia="tr-TR"/>
        </w:rPr>
        <w:t xml:space="preserve"> şirketin kendi logosu, adı veya markası ile birlikte kullanılıyorsa, kriterlerin karşılanmadığı düşünülmesi muhtemeldir. </w:t>
      </w:r>
    </w:p>
    <w:p w:rsidR="00450188" w:rsidRDefault="00450188"/>
    <w:sectPr w:rsidR="00450188" w:rsidSect="006F1AA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00007843" w:usb2="00000001"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AA71D0"/>
    <w:multiLevelType w:val="multilevel"/>
    <w:tmpl w:val="DFDEF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drawingGridHorizontalSpacing w:val="110"/>
  <w:displayHorizontalDrawingGridEvery w:val="2"/>
  <w:characterSpacingControl w:val="doNotCompress"/>
  <w:compat/>
  <w:rsids>
    <w:rsidRoot w:val="006F1AAF"/>
    <w:rsid w:val="00450188"/>
    <w:rsid w:val="006F1AA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188"/>
  </w:style>
  <w:style w:type="paragraph" w:styleId="Balk4">
    <w:name w:val="heading 4"/>
    <w:basedOn w:val="Normal"/>
    <w:link w:val="Balk4Char"/>
    <w:uiPriority w:val="9"/>
    <w:qFormat/>
    <w:rsid w:val="006F1AAF"/>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6F1AAF"/>
    <w:rPr>
      <w:rFonts w:ascii="Times New Roman" w:eastAsia="Times New Roman" w:hAnsi="Times New Roman" w:cs="Times New Roman"/>
      <w:b/>
      <w:bCs/>
      <w:sz w:val="24"/>
      <w:szCs w:val="24"/>
      <w:lang w:eastAsia="tr-TR"/>
    </w:rPr>
  </w:style>
  <w:style w:type="paragraph" w:styleId="NormalWeb">
    <w:name w:val="Normal (Web)"/>
    <w:basedOn w:val="Normal"/>
    <w:uiPriority w:val="99"/>
    <w:semiHidden/>
    <w:unhideWhenUsed/>
    <w:rsid w:val="006F1AA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F1AAF"/>
    <w:rPr>
      <w:b/>
      <w:bCs/>
    </w:rPr>
  </w:style>
  <w:style w:type="paragraph" w:styleId="BalonMetni">
    <w:name w:val="Balloon Text"/>
    <w:basedOn w:val="Normal"/>
    <w:link w:val="BalonMetniChar"/>
    <w:uiPriority w:val="99"/>
    <w:semiHidden/>
    <w:unhideWhenUsed/>
    <w:rsid w:val="006F1AA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F1A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5925361">
      <w:bodyDiv w:val="1"/>
      <w:marLeft w:val="0"/>
      <w:marRight w:val="0"/>
      <w:marTop w:val="0"/>
      <w:marBottom w:val="0"/>
      <w:divBdr>
        <w:top w:val="none" w:sz="0" w:space="0" w:color="auto"/>
        <w:left w:val="none" w:sz="0" w:space="0" w:color="auto"/>
        <w:bottom w:val="none" w:sz="0" w:space="0" w:color="auto"/>
        <w:right w:val="none" w:sz="0" w:space="0" w:color="auto"/>
      </w:divBdr>
      <w:divsChild>
        <w:div w:id="1208951071">
          <w:marLeft w:val="0"/>
          <w:marRight w:val="0"/>
          <w:marTop w:val="0"/>
          <w:marBottom w:val="0"/>
          <w:divBdr>
            <w:top w:val="none" w:sz="0" w:space="0" w:color="auto"/>
            <w:left w:val="none" w:sz="0" w:space="0" w:color="auto"/>
            <w:bottom w:val="none" w:sz="0" w:space="0" w:color="auto"/>
            <w:right w:val="none" w:sz="0" w:space="0" w:color="auto"/>
          </w:divBdr>
          <w:divsChild>
            <w:div w:id="249392651">
              <w:marLeft w:val="0"/>
              <w:marRight w:val="0"/>
              <w:marTop w:val="0"/>
              <w:marBottom w:val="0"/>
              <w:divBdr>
                <w:top w:val="none" w:sz="0" w:space="0" w:color="auto"/>
                <w:left w:val="none" w:sz="0" w:space="0" w:color="auto"/>
                <w:bottom w:val="none" w:sz="0" w:space="0" w:color="auto"/>
                <w:right w:val="none" w:sz="0" w:space="0" w:color="auto"/>
              </w:divBdr>
              <w:divsChild>
                <w:div w:id="420639872">
                  <w:marLeft w:val="0"/>
                  <w:marRight w:val="0"/>
                  <w:marTop w:val="0"/>
                  <w:marBottom w:val="0"/>
                  <w:divBdr>
                    <w:top w:val="none" w:sz="0" w:space="0" w:color="auto"/>
                    <w:left w:val="none" w:sz="0" w:space="0" w:color="auto"/>
                    <w:bottom w:val="none" w:sz="0" w:space="0" w:color="auto"/>
                    <w:right w:val="none" w:sz="0" w:space="0" w:color="auto"/>
                  </w:divBdr>
                  <w:divsChild>
                    <w:div w:id="1645425535">
                      <w:marLeft w:val="0"/>
                      <w:marRight w:val="0"/>
                      <w:marTop w:val="0"/>
                      <w:marBottom w:val="0"/>
                      <w:divBdr>
                        <w:top w:val="none" w:sz="0" w:space="0" w:color="auto"/>
                        <w:left w:val="none" w:sz="0" w:space="0" w:color="auto"/>
                        <w:bottom w:val="none" w:sz="0" w:space="0" w:color="auto"/>
                        <w:right w:val="none" w:sz="0" w:space="0" w:color="auto"/>
                      </w:divBdr>
                      <w:divsChild>
                        <w:div w:id="1855460042">
                          <w:marLeft w:val="0"/>
                          <w:marRight w:val="0"/>
                          <w:marTop w:val="0"/>
                          <w:marBottom w:val="0"/>
                          <w:divBdr>
                            <w:top w:val="none" w:sz="0" w:space="0" w:color="auto"/>
                            <w:left w:val="none" w:sz="0" w:space="0" w:color="auto"/>
                            <w:bottom w:val="none" w:sz="0" w:space="0" w:color="auto"/>
                            <w:right w:val="none" w:sz="0" w:space="0" w:color="auto"/>
                          </w:divBdr>
                          <w:divsChild>
                            <w:div w:id="221714500">
                              <w:marLeft w:val="0"/>
                              <w:marRight w:val="0"/>
                              <w:marTop w:val="0"/>
                              <w:marBottom w:val="0"/>
                              <w:divBdr>
                                <w:top w:val="none" w:sz="0" w:space="0" w:color="auto"/>
                                <w:left w:val="none" w:sz="0" w:space="0" w:color="auto"/>
                                <w:bottom w:val="none" w:sz="0" w:space="0" w:color="auto"/>
                                <w:right w:val="none" w:sz="0" w:space="0" w:color="auto"/>
                              </w:divBdr>
                            </w:div>
                            <w:div w:id="180396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514</Words>
  <Characters>2936</Characters>
  <Application>Microsoft Office Word</Application>
  <DocSecurity>0</DocSecurity>
  <Lines>24</Lines>
  <Paragraphs>6</Paragraphs>
  <ScaleCrop>false</ScaleCrop>
  <Company/>
  <LinksUpToDate>false</LinksUpToDate>
  <CharactersWithSpaces>3444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Mehmet Bozdemir</dc:creator>
  <cp:lastModifiedBy>Mehmet Bozdemir</cp:lastModifiedBy>
  <cp:revision>1</cp:revision>
  <dcterms:created xsi:type="dcterms:W3CDTF">2010-05-07T14:01:00Z</dcterms:created>
  <dcterms:modified xsi:type="dcterms:W3CDTF">2010-05-07T14:02:00Z</dcterms:modified>
</cp:coreProperties>
</file>